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5F42E" w14:textId="66F9E3EE" w:rsidR="002A53D0" w:rsidRPr="002A53D0" w:rsidRDefault="002A53D0" w:rsidP="002A53D0">
      <w:pPr>
        <w:jc w:val="center"/>
        <w:rPr>
          <w:b/>
          <w:u w:val="single"/>
        </w:rPr>
      </w:pPr>
      <w:r w:rsidRPr="002A53D0">
        <w:rPr>
          <w:b/>
          <w:u w:val="single"/>
        </w:rPr>
        <w:t xml:space="preserve">Guidelines and Work Flow for </w:t>
      </w:r>
      <w:r w:rsidR="00040319">
        <w:rPr>
          <w:b/>
          <w:u w:val="single"/>
        </w:rPr>
        <w:t>Contract Review and Processing for</w:t>
      </w:r>
    </w:p>
    <w:p w14:paraId="1EBDEE46" w14:textId="2B17DAA4" w:rsidR="00E337E9" w:rsidRDefault="00154615" w:rsidP="002A53D0">
      <w:pPr>
        <w:jc w:val="center"/>
        <w:rPr>
          <w:b/>
          <w:u w:val="single"/>
        </w:rPr>
      </w:pPr>
      <w:r>
        <w:rPr>
          <w:b/>
          <w:u w:val="single"/>
        </w:rPr>
        <w:t xml:space="preserve">Non-Accredited </w:t>
      </w:r>
      <w:r w:rsidR="002A53D0" w:rsidRPr="002A53D0">
        <w:rPr>
          <w:b/>
          <w:u w:val="single"/>
        </w:rPr>
        <w:t>Commercially Sponsored Training and Professional Development Events</w:t>
      </w:r>
    </w:p>
    <w:p w14:paraId="4898F0A8" w14:textId="5449B428" w:rsidR="00040319" w:rsidRPr="002A53D0" w:rsidRDefault="00040319" w:rsidP="002A53D0">
      <w:pPr>
        <w:jc w:val="center"/>
        <w:rPr>
          <w:b/>
        </w:rPr>
      </w:pPr>
      <w:r>
        <w:rPr>
          <w:b/>
          <w:u w:val="single"/>
        </w:rPr>
        <w:t>hosted by SMPH Clinical Departments &amp; Centers</w:t>
      </w:r>
    </w:p>
    <w:p w14:paraId="3A677950" w14:textId="77777777" w:rsidR="002A53D0" w:rsidRPr="002A53D0" w:rsidRDefault="002A53D0">
      <w:pPr>
        <w:rPr>
          <w:b/>
        </w:rPr>
      </w:pPr>
    </w:p>
    <w:p w14:paraId="790198ED" w14:textId="77777777" w:rsidR="002A53D0" w:rsidRDefault="002A53D0">
      <w:pPr>
        <w:rPr>
          <w:u w:val="single"/>
        </w:rPr>
      </w:pPr>
    </w:p>
    <w:p w14:paraId="28A638F0" w14:textId="1DC3BBA0" w:rsidR="002A53D0" w:rsidRPr="002A53D0" w:rsidRDefault="002A53D0">
      <w:pPr>
        <w:rPr>
          <w:u w:val="single"/>
        </w:rPr>
      </w:pPr>
      <w:r>
        <w:rPr>
          <w:u w:val="single"/>
        </w:rPr>
        <w:t>Background</w:t>
      </w:r>
      <w:r w:rsidRPr="001206DD">
        <w:t>:</w:t>
      </w:r>
    </w:p>
    <w:p w14:paraId="1EEDBA25" w14:textId="1E070BEB" w:rsidR="002D4B90" w:rsidRDefault="002D4B90">
      <w:r>
        <w:t>SMPH clinical departments</w:t>
      </w:r>
      <w:r w:rsidR="00040319">
        <w:t xml:space="preserve"> and centers</w:t>
      </w:r>
      <w:r>
        <w:t xml:space="preserve"> receive funding and materials from</w:t>
      </w:r>
      <w:r w:rsidR="00DC5C29">
        <w:t xml:space="preserve"> private industry, including</w:t>
      </w:r>
      <w:r>
        <w:t xml:space="preserve"> pharmaceutical and medical device companies</w:t>
      </w:r>
      <w:r w:rsidR="00DC5C29">
        <w:t>,</w:t>
      </w:r>
      <w:r>
        <w:t xml:space="preserve"> for educational</w:t>
      </w:r>
      <w:r w:rsidR="00FD5F1D">
        <w:t>/</w:t>
      </w:r>
      <w:r>
        <w:t>professional development activities both on and off campus.</w:t>
      </w:r>
      <w:r w:rsidR="00FA6B79" w:rsidRPr="00FA6B79">
        <w:t xml:space="preserve"> The audience </w:t>
      </w:r>
      <w:r w:rsidR="00DC5C29">
        <w:t>may</w:t>
      </w:r>
      <w:r w:rsidR="00FA6B79" w:rsidRPr="00FA6B79">
        <w:t xml:space="preserve"> be fully internal</w:t>
      </w:r>
      <w:r w:rsidR="00040319">
        <w:t xml:space="preserve"> to SMPH and UW Hospitals and </w:t>
      </w:r>
      <w:proofErr w:type="gramStart"/>
      <w:r w:rsidR="00040319">
        <w:t>Clinics</w:t>
      </w:r>
      <w:r w:rsidR="00FA6B79" w:rsidRPr="00FA6B79">
        <w:t>, or</w:t>
      </w:r>
      <w:proofErr w:type="gramEnd"/>
      <w:r w:rsidR="00FA6B79" w:rsidRPr="00FA6B79">
        <w:t xml:space="preserve"> include practitioners from other health systems and/or members of the public. </w:t>
      </w:r>
      <w:r w:rsidR="009E7F98">
        <w:t>Typically</w:t>
      </w:r>
      <w:r w:rsidR="00C10B8A">
        <w:t>,</w:t>
      </w:r>
      <w:r w:rsidR="009E7F98">
        <w:t xml:space="preserve"> the structure and content of the activity is left to the discretion of the department</w:t>
      </w:r>
      <w:r w:rsidR="00040319">
        <w:t>/center</w:t>
      </w:r>
      <w:r w:rsidR="009E7F98">
        <w:t xml:space="preserve"> or faculty</w:t>
      </w:r>
      <w:r w:rsidR="002A53D0">
        <w:t>/staff</w:t>
      </w:r>
      <w:r w:rsidR="009E7F98">
        <w:t xml:space="preserve"> member</w:t>
      </w:r>
      <w:r w:rsidR="001206DD">
        <w:t xml:space="preserve"> (PI)</w:t>
      </w:r>
      <w:r w:rsidR="009E7F98">
        <w:t xml:space="preserve"> affiliated with the activity. </w:t>
      </w:r>
      <w:r>
        <w:t xml:space="preserve">Often, these activities are not </w:t>
      </w:r>
      <w:r w:rsidR="00235D91">
        <w:t>accredited</w:t>
      </w:r>
      <w:r w:rsidR="00FA6B79">
        <w:t xml:space="preserve">, </w:t>
      </w:r>
      <w:r w:rsidR="00DC5C29">
        <w:t xml:space="preserve">so the </w:t>
      </w:r>
      <w:r w:rsidR="00FA6B79">
        <w:t>Office of Continuing Professional Development</w:t>
      </w:r>
      <w:r w:rsidR="00DC5C29">
        <w:t xml:space="preserve"> is not involved,</w:t>
      </w:r>
      <w:r w:rsidR="00D1008A">
        <w:t xml:space="preserve"> </w:t>
      </w:r>
      <w:r w:rsidR="00DC5C29">
        <w:t>and content is not formally reviewed for compliance with accreditation standards</w:t>
      </w:r>
      <w:r w:rsidR="00FD5F1D">
        <w:t>.</w:t>
      </w:r>
      <w:r w:rsidR="00D1008A">
        <w:t xml:space="preserve"> Instead</w:t>
      </w:r>
      <w:r w:rsidR="00DC5C29">
        <w:t>,</w:t>
      </w:r>
      <w:r w:rsidR="00D1008A">
        <w:t xml:space="preserve"> </w:t>
      </w:r>
      <w:r w:rsidR="00DC5C29">
        <w:t>the funding or in-kind support agreements</w:t>
      </w:r>
      <w:r w:rsidR="00D1008A">
        <w:t xml:space="preserve"> are sent through the office of </w:t>
      </w:r>
      <w:r w:rsidR="00DC5C29">
        <w:t xml:space="preserve">the </w:t>
      </w:r>
      <w:r w:rsidR="00DC5C29" w:rsidRPr="00D1008A">
        <w:t>assistant dean for academic accreditation, policies, and operations</w:t>
      </w:r>
      <w:r w:rsidR="00DC5C29">
        <w:t xml:space="preserve"> for review, negotiation, and processing for signature</w:t>
      </w:r>
      <w:r w:rsidR="00D1008A" w:rsidRPr="00D1008A">
        <w:t>.</w:t>
      </w:r>
      <w:r w:rsidR="00235D91">
        <w:t xml:space="preserve"> </w:t>
      </w:r>
      <w:r w:rsidR="00FD5F1D">
        <w:t xml:space="preserve">Occasionally, the contract or description of the activities will </w:t>
      </w:r>
      <w:r w:rsidR="00235D91">
        <w:t>have</w:t>
      </w:r>
      <w:r w:rsidR="00FD5F1D">
        <w:t xml:space="preserve"> potential</w:t>
      </w:r>
      <w:r w:rsidR="00235D91">
        <w:t xml:space="preserve"> red flags that</w:t>
      </w:r>
      <w:r w:rsidR="00FD5F1D">
        <w:t xml:space="preserve"> may</w:t>
      </w:r>
      <w:r w:rsidR="00235D91">
        <w:t xml:space="preserve"> require higher-level review.</w:t>
      </w:r>
    </w:p>
    <w:p w14:paraId="6BF974EE" w14:textId="5C07BF14" w:rsidR="001206DD" w:rsidRDefault="001206DD"/>
    <w:p w14:paraId="303A3C68" w14:textId="5E926348" w:rsidR="001206DD" w:rsidRDefault="001206DD">
      <w:r>
        <w:rPr>
          <w:u w:val="single"/>
        </w:rPr>
        <w:t>Red Flags</w:t>
      </w:r>
      <w:r>
        <w:t xml:space="preserve">: </w:t>
      </w:r>
    </w:p>
    <w:p w14:paraId="30F79753" w14:textId="4DDD16DF" w:rsidR="001206DD" w:rsidRDefault="001206DD" w:rsidP="001206DD">
      <w:pPr>
        <w:pStyle w:val="ListParagraph"/>
        <w:numPr>
          <w:ilvl w:val="0"/>
          <w:numId w:val="4"/>
        </w:numPr>
      </w:pPr>
      <w:r>
        <w:t>Ethically complex topics, including opioids, abortion, fetal tissue, euthanasia</w:t>
      </w:r>
    </w:p>
    <w:p w14:paraId="20B1824E" w14:textId="45FEE7F8" w:rsidR="001206DD" w:rsidRPr="00235D91" w:rsidRDefault="00D1008A" w:rsidP="00D1008A">
      <w:pPr>
        <w:pStyle w:val="ListParagraph"/>
        <w:numPr>
          <w:ilvl w:val="0"/>
          <w:numId w:val="4"/>
        </w:numPr>
      </w:pPr>
      <w:r>
        <w:t xml:space="preserve">Funding comes from </w:t>
      </w:r>
      <w:r w:rsidR="001206DD">
        <w:t xml:space="preserve">a corporate sponsor </w:t>
      </w:r>
      <w:r>
        <w:t>but is passed through an i</w:t>
      </w:r>
      <w:r w:rsidRPr="00D1008A">
        <w:t>ntermediary group</w:t>
      </w:r>
      <w:r>
        <w:t>, sometimes a lobbying organization</w:t>
      </w:r>
    </w:p>
    <w:p w14:paraId="35C34EC4" w14:textId="5F15F23A" w:rsidR="001206DD" w:rsidRDefault="001206DD" w:rsidP="001206DD">
      <w:pPr>
        <w:pStyle w:val="ListParagraph"/>
        <w:numPr>
          <w:ilvl w:val="0"/>
          <w:numId w:val="4"/>
        </w:numPr>
      </w:pPr>
      <w:r>
        <w:t>Department or PI have financial interest in the sponsor</w:t>
      </w:r>
    </w:p>
    <w:p w14:paraId="38EFC681" w14:textId="12DECCB8" w:rsidR="009216AD" w:rsidRPr="001206DD" w:rsidRDefault="00D1008A" w:rsidP="001206DD">
      <w:pPr>
        <w:pStyle w:val="ListParagraph"/>
        <w:numPr>
          <w:ilvl w:val="0"/>
          <w:numId w:val="4"/>
        </w:numPr>
      </w:pPr>
      <w:r>
        <w:t>Items purchased with funds</w:t>
      </w:r>
      <w:r w:rsidR="009216AD">
        <w:t xml:space="preserve"> will financially benefit PI (</w:t>
      </w:r>
      <w:r w:rsidR="009216AD" w:rsidRPr="00DC5C29">
        <w:rPr>
          <w:i/>
        </w:rPr>
        <w:t>e.g.</w:t>
      </w:r>
      <w:r w:rsidR="009216AD">
        <w:t xml:space="preserve"> purchase copies of books authored by PI)</w:t>
      </w:r>
    </w:p>
    <w:p w14:paraId="038DCA29" w14:textId="71914B9A" w:rsidR="00235D91" w:rsidRDefault="00235D91"/>
    <w:p w14:paraId="7B53B0F5" w14:textId="77777777" w:rsidR="002A53D0" w:rsidRDefault="002A53D0">
      <w:r>
        <w:rPr>
          <w:u w:val="single"/>
        </w:rPr>
        <w:t>Workflow</w:t>
      </w:r>
      <w:r w:rsidR="00235D91">
        <w:t>:</w:t>
      </w:r>
    </w:p>
    <w:p w14:paraId="4CDC1804" w14:textId="77777777" w:rsidR="002A53D0" w:rsidRDefault="002A53D0"/>
    <w:p w14:paraId="580835CD" w14:textId="51FCB297" w:rsidR="001206DD" w:rsidRDefault="001206DD" w:rsidP="002A53D0">
      <w:pPr>
        <w:pStyle w:val="ListParagraph"/>
        <w:numPr>
          <w:ilvl w:val="0"/>
          <w:numId w:val="3"/>
        </w:numPr>
      </w:pPr>
      <w:r>
        <w:t>The PI or an administrator in the department</w:t>
      </w:r>
      <w:r w:rsidR="00040319">
        <w:t xml:space="preserve"> or center</w:t>
      </w:r>
      <w:r>
        <w:t xml:space="preserve"> will complete the attached cover letter</w:t>
      </w:r>
      <w:r w:rsidR="00040319">
        <w:t>, obtain the approval signature of the department chair or center director,</w:t>
      </w:r>
      <w:r>
        <w:t xml:space="preserve"> and send </w:t>
      </w:r>
      <w:r w:rsidR="00040319">
        <w:t xml:space="preserve">the cover letter, </w:t>
      </w:r>
      <w:r>
        <w:t>contract</w:t>
      </w:r>
      <w:r w:rsidR="00040319">
        <w:t>, and</w:t>
      </w:r>
      <w:r>
        <w:t xml:space="preserve"> additional documentation to the SMPH contracts coordinator (Ray Bailey) at </w:t>
      </w:r>
      <w:hyperlink r:id="rId5" w:history="1">
        <w:r w:rsidRPr="0077102C">
          <w:rPr>
            <w:rStyle w:val="Hyperlink"/>
          </w:rPr>
          <w:t>contracts@med.wisc.edu</w:t>
        </w:r>
      </w:hyperlink>
      <w:r>
        <w:t xml:space="preserve">. </w:t>
      </w:r>
    </w:p>
    <w:p w14:paraId="76555E7B" w14:textId="77777777" w:rsidR="001206DD" w:rsidRDefault="001206DD" w:rsidP="001206DD">
      <w:pPr>
        <w:pStyle w:val="ListParagraph"/>
      </w:pPr>
    </w:p>
    <w:p w14:paraId="6EBCA0FB" w14:textId="37582C05" w:rsidR="002A53D0" w:rsidRDefault="001206DD" w:rsidP="002A53D0">
      <w:pPr>
        <w:pStyle w:val="ListParagraph"/>
        <w:numPr>
          <w:ilvl w:val="0"/>
          <w:numId w:val="3"/>
        </w:numPr>
      </w:pPr>
      <w:r>
        <w:t xml:space="preserve">If a </w:t>
      </w:r>
      <w:r w:rsidR="00040319">
        <w:t xml:space="preserve">signed </w:t>
      </w:r>
      <w:r>
        <w:t>cover letter is not provided, the contracts coordinator will reply to the sender requesting a</w:t>
      </w:r>
      <w:r w:rsidR="00040319">
        <w:t xml:space="preserve"> signed</w:t>
      </w:r>
      <w:r>
        <w:t xml:space="preserve"> cover letter and providing a blank template.</w:t>
      </w:r>
    </w:p>
    <w:p w14:paraId="2F860F38" w14:textId="77777777" w:rsidR="001206DD" w:rsidRDefault="001206DD" w:rsidP="001206DD"/>
    <w:p w14:paraId="6105A6E5" w14:textId="75638D0D" w:rsidR="002A53D0" w:rsidRDefault="001206DD" w:rsidP="002A53D0">
      <w:pPr>
        <w:pStyle w:val="ListParagraph"/>
        <w:numPr>
          <w:ilvl w:val="0"/>
          <w:numId w:val="3"/>
        </w:numPr>
      </w:pPr>
      <w:r>
        <w:t>Th</w:t>
      </w:r>
      <w:r w:rsidR="00DC5C29">
        <w:t xml:space="preserve">e assistant dean for academic accreditation, policies, and operations </w:t>
      </w:r>
      <w:r>
        <w:t>(Kendra Maier) will review the cover letter and accompanying documentation</w:t>
      </w:r>
      <w:r w:rsidR="009216AD">
        <w:t xml:space="preserve"> for red flags</w:t>
      </w:r>
      <w:r>
        <w:t>.</w:t>
      </w:r>
    </w:p>
    <w:p w14:paraId="314ACDD7" w14:textId="77777777" w:rsidR="001206DD" w:rsidRDefault="001206DD" w:rsidP="001206DD">
      <w:pPr>
        <w:ind w:left="360"/>
      </w:pPr>
    </w:p>
    <w:p w14:paraId="16D38CB0" w14:textId="04D59489" w:rsidR="002A53D0" w:rsidRDefault="009216AD" w:rsidP="002A53D0">
      <w:pPr>
        <w:pStyle w:val="ListParagraph"/>
        <w:numPr>
          <w:ilvl w:val="0"/>
          <w:numId w:val="3"/>
        </w:numPr>
      </w:pPr>
      <w:r>
        <w:t xml:space="preserve">If there are no red flags, the agreement will be processed as usual, with negotiation if needed, and signature </w:t>
      </w:r>
      <w:r w:rsidR="00DC5C29">
        <w:t xml:space="preserve">by the senior associate dean for finance </w:t>
      </w:r>
      <w:r>
        <w:t>(Ken Mount).</w:t>
      </w:r>
    </w:p>
    <w:p w14:paraId="612484FD" w14:textId="77777777" w:rsidR="009216AD" w:rsidRDefault="009216AD" w:rsidP="009216AD"/>
    <w:p w14:paraId="63731110" w14:textId="6F8CF79D" w:rsidR="002A53D0" w:rsidRDefault="009216AD" w:rsidP="002A53D0">
      <w:pPr>
        <w:pStyle w:val="ListParagraph"/>
        <w:numPr>
          <w:ilvl w:val="0"/>
          <w:numId w:val="3"/>
        </w:numPr>
      </w:pPr>
      <w:r>
        <w:lastRenderedPageBreak/>
        <w:t>If red flags are identified, the department chair will be contacted to confirm consent for the proposed event and sponsor relationship</w:t>
      </w:r>
      <w:r w:rsidR="002A53D0">
        <w:t xml:space="preserve">. </w:t>
      </w:r>
    </w:p>
    <w:p w14:paraId="45E5751B" w14:textId="77777777" w:rsidR="009216AD" w:rsidRDefault="009216AD" w:rsidP="009216AD"/>
    <w:p w14:paraId="555F05C9" w14:textId="672F31FD" w:rsidR="002A53D0" w:rsidRDefault="002A53D0" w:rsidP="002A53D0">
      <w:pPr>
        <w:pStyle w:val="ListParagraph"/>
        <w:numPr>
          <w:ilvl w:val="0"/>
          <w:numId w:val="3"/>
        </w:numPr>
      </w:pPr>
      <w:r>
        <w:t xml:space="preserve">If </w:t>
      </w:r>
      <w:r w:rsidR="009216AD">
        <w:t xml:space="preserve">the department </w:t>
      </w:r>
      <w:r>
        <w:t>chair confirms consent</w:t>
      </w:r>
      <w:r w:rsidR="009216AD">
        <w:t xml:space="preserve"> despite red flags</w:t>
      </w:r>
      <w:r>
        <w:t xml:space="preserve">, </w:t>
      </w:r>
      <w:r w:rsidR="009216AD">
        <w:t xml:space="preserve">the proposed event and sponsor relationship will be reviewed by the </w:t>
      </w:r>
      <w:r w:rsidR="00040319">
        <w:t>dean or dean’s designee</w:t>
      </w:r>
      <w:r>
        <w:t>.</w:t>
      </w:r>
    </w:p>
    <w:p w14:paraId="60408B7A" w14:textId="77777777" w:rsidR="009216AD" w:rsidRDefault="009216AD" w:rsidP="009216AD"/>
    <w:p w14:paraId="01B5CAB3" w14:textId="3497C453" w:rsidR="002A53D0" w:rsidRDefault="009216AD" w:rsidP="002A53D0">
      <w:pPr>
        <w:pStyle w:val="ListParagraph"/>
        <w:numPr>
          <w:ilvl w:val="0"/>
          <w:numId w:val="3"/>
        </w:numPr>
      </w:pPr>
      <w:r>
        <w:t xml:space="preserve">The </w:t>
      </w:r>
      <w:r w:rsidR="00040319">
        <w:t>dean, or dean’s designee,</w:t>
      </w:r>
      <w:r w:rsidR="002A53D0">
        <w:t xml:space="preserve"> </w:t>
      </w:r>
      <w:r>
        <w:t>will review the proposed event and sponsor relationship</w:t>
      </w:r>
      <w:r w:rsidR="002A53D0">
        <w:t xml:space="preserve"> for consistency with </w:t>
      </w:r>
      <w:r>
        <w:t>the school’s</w:t>
      </w:r>
      <w:r w:rsidR="002A53D0">
        <w:t xml:space="preserve"> mission</w:t>
      </w:r>
      <w:r>
        <w:t>, vision and values,</w:t>
      </w:r>
      <w:r w:rsidR="002A53D0">
        <w:t xml:space="preserve"> and </w:t>
      </w:r>
      <w:r>
        <w:t>will determine</w:t>
      </w:r>
      <w:r w:rsidR="002A53D0">
        <w:t xml:space="preserve"> if proceeding is in the best interest of the school.</w:t>
      </w:r>
    </w:p>
    <w:p w14:paraId="68362F8C" w14:textId="77777777" w:rsidR="009216AD" w:rsidRDefault="009216AD" w:rsidP="009216AD">
      <w:pPr>
        <w:pStyle w:val="ListParagraph"/>
      </w:pPr>
    </w:p>
    <w:p w14:paraId="3EFD9F57" w14:textId="4FFA0A93" w:rsidR="009216AD" w:rsidRDefault="009216AD" w:rsidP="00D1008A">
      <w:pPr>
        <w:pStyle w:val="ListParagraph"/>
        <w:numPr>
          <w:ilvl w:val="0"/>
          <w:numId w:val="3"/>
        </w:numPr>
      </w:pPr>
      <w:r>
        <w:t xml:space="preserve">If the </w:t>
      </w:r>
      <w:r w:rsidR="00040319">
        <w:t xml:space="preserve">dean, or dean’s designee, </w:t>
      </w:r>
      <w:r>
        <w:t xml:space="preserve">recommends proceeding with the event, the agreement will be processed as usual, with negotiation if needed, and </w:t>
      </w:r>
      <w:r w:rsidR="00DC5C29">
        <w:t>signature by the senior associate dean for financ</w:t>
      </w:r>
      <w:r>
        <w:t>e (Ken Mount).</w:t>
      </w:r>
      <w:r w:rsidR="00D1008A">
        <w:t xml:space="preserve"> If the </w:t>
      </w:r>
      <w:r w:rsidR="00040319">
        <w:t>dean, or dean’s designee,</w:t>
      </w:r>
      <w:r w:rsidR="00D1008A">
        <w:t xml:space="preserve"> recommends not proceeding with the </w:t>
      </w:r>
      <w:r w:rsidR="00DC5C29">
        <w:t xml:space="preserve">event, </w:t>
      </w:r>
      <w:r w:rsidR="00040319">
        <w:t>they</w:t>
      </w:r>
      <w:bookmarkStart w:id="0" w:name="_GoBack"/>
      <w:bookmarkEnd w:id="0"/>
      <w:r w:rsidR="00DC5C29">
        <w:t xml:space="preserve"> will inform the </w:t>
      </w:r>
      <w:r w:rsidR="00DC5C29" w:rsidRPr="00D1008A">
        <w:t>assistant dean for academic accreditation, policies, and operations</w:t>
      </w:r>
      <w:r w:rsidR="00DC5C29">
        <w:t xml:space="preserve"> </w:t>
      </w:r>
      <w:r w:rsidR="00D1008A">
        <w:t>who will notify the PI</w:t>
      </w:r>
      <w:r w:rsidR="00DC5C29">
        <w:t xml:space="preserve"> and/or administrator</w:t>
      </w:r>
      <w:r w:rsidR="00D1008A">
        <w:t xml:space="preserve">. </w:t>
      </w:r>
    </w:p>
    <w:p w14:paraId="3E55449E" w14:textId="4821C569" w:rsidR="009216AD" w:rsidRDefault="009216AD" w:rsidP="009216AD">
      <w:pPr>
        <w:pStyle w:val="ListParagraph"/>
      </w:pPr>
    </w:p>
    <w:p w14:paraId="4750BCB8" w14:textId="3297F37F" w:rsidR="00235D91" w:rsidRPr="00235D91" w:rsidRDefault="00235D91" w:rsidP="009216AD">
      <w:r>
        <w:t xml:space="preserve"> </w:t>
      </w:r>
    </w:p>
    <w:sectPr w:rsidR="00235D91" w:rsidRPr="00235D91" w:rsidSect="00E137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33E68"/>
    <w:multiLevelType w:val="hybridMultilevel"/>
    <w:tmpl w:val="DA5C9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57812"/>
    <w:multiLevelType w:val="hybridMultilevel"/>
    <w:tmpl w:val="50A66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51CA8"/>
    <w:multiLevelType w:val="hybridMultilevel"/>
    <w:tmpl w:val="30DA6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35874"/>
    <w:multiLevelType w:val="hybridMultilevel"/>
    <w:tmpl w:val="39606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B90"/>
    <w:rsid w:val="00040319"/>
    <w:rsid w:val="000A538C"/>
    <w:rsid w:val="001206DD"/>
    <w:rsid w:val="00154615"/>
    <w:rsid w:val="00235D91"/>
    <w:rsid w:val="002A53D0"/>
    <w:rsid w:val="002D4B90"/>
    <w:rsid w:val="003A412B"/>
    <w:rsid w:val="0072552B"/>
    <w:rsid w:val="009216AD"/>
    <w:rsid w:val="009A6913"/>
    <w:rsid w:val="009E7F98"/>
    <w:rsid w:val="00B26770"/>
    <w:rsid w:val="00C10B8A"/>
    <w:rsid w:val="00D1008A"/>
    <w:rsid w:val="00D714C9"/>
    <w:rsid w:val="00DC5C29"/>
    <w:rsid w:val="00E137E3"/>
    <w:rsid w:val="00FA6B79"/>
    <w:rsid w:val="00FD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CB2E"/>
  <w15:chartTrackingRefBased/>
  <w15:docId w15:val="{A226D467-8CC9-4B44-8D1B-E13ACE95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D9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E7F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F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F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F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F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F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F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A53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5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0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racts@med.wi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Hogan</dc:creator>
  <cp:keywords/>
  <dc:description/>
  <cp:lastModifiedBy>Kendra Hogan</cp:lastModifiedBy>
  <cp:revision>3</cp:revision>
  <cp:lastPrinted>2019-06-11T18:32:00Z</cp:lastPrinted>
  <dcterms:created xsi:type="dcterms:W3CDTF">2019-06-11T19:58:00Z</dcterms:created>
  <dcterms:modified xsi:type="dcterms:W3CDTF">2019-06-14T20:11:00Z</dcterms:modified>
</cp:coreProperties>
</file>